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B3" w:rsidRPr="00227C1C" w:rsidRDefault="006E15B3" w:rsidP="006E15B3">
      <w:pPr>
        <w:jc w:val="center"/>
        <w:rPr>
          <w:rFonts w:ascii="Arial" w:hAnsi="Arial" w:cs="Arial"/>
          <w:i/>
          <w:sz w:val="36"/>
          <w:szCs w:val="36"/>
        </w:rPr>
      </w:pPr>
    </w:p>
    <w:p w:rsidR="006E15B3" w:rsidRPr="00227C1C" w:rsidRDefault="00BC4F16" w:rsidP="006E15B3">
      <w:pPr>
        <w:jc w:val="center"/>
        <w:rPr>
          <w:rFonts w:ascii="Arial" w:hAnsi="Arial" w:cs="Arial"/>
          <w:i/>
          <w:sz w:val="96"/>
          <w:szCs w:val="96"/>
        </w:rPr>
      </w:pPr>
      <w:r>
        <w:rPr>
          <w:rFonts w:ascii="Arial" w:hAnsi="Arial" w:cs="Arial"/>
          <w:i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8.35pt;height:88.65pt">
            <v:imagedata r:id="rId8" o:title="20230718_Chatsworth_Logo_LARGE_Black_[Provisional]" croptop="18265f" cropbottom="15903f"/>
          </v:shape>
        </w:pict>
      </w:r>
    </w:p>
    <w:p w:rsidR="00BC4F16" w:rsidRDefault="00BC4F16" w:rsidP="00BC4F16">
      <w:pPr>
        <w:jc w:val="center"/>
        <w:rPr>
          <w:rFonts w:ascii="Arial" w:hAnsi="Arial" w:cs="Arial"/>
          <w:sz w:val="96"/>
          <w:szCs w:val="96"/>
        </w:rPr>
      </w:pPr>
    </w:p>
    <w:p w:rsidR="00BC4F16" w:rsidRPr="00C806D6" w:rsidRDefault="00BC4F16" w:rsidP="00BC4F16">
      <w:pPr>
        <w:jc w:val="center"/>
        <w:rPr>
          <w:rFonts w:ascii="Outfit" w:hAnsi="Outfit" w:cs="Arial"/>
          <w:sz w:val="96"/>
          <w:szCs w:val="96"/>
        </w:rPr>
      </w:pPr>
      <w:r w:rsidRPr="00C806D6">
        <w:rPr>
          <w:rFonts w:ascii="Outfit" w:hAnsi="Outfit" w:cs="Arial"/>
          <w:sz w:val="96"/>
          <w:szCs w:val="96"/>
        </w:rPr>
        <w:t>Access statement for Chatsworth</w:t>
      </w:r>
    </w:p>
    <w:p w:rsidR="00755247" w:rsidRPr="00C806D6" w:rsidRDefault="00755247" w:rsidP="006E15B3">
      <w:pPr>
        <w:jc w:val="center"/>
        <w:rPr>
          <w:rFonts w:ascii="Outfit" w:hAnsi="Outfit" w:cs="Arial"/>
          <w:sz w:val="96"/>
          <w:szCs w:val="96"/>
        </w:rPr>
      </w:pPr>
    </w:p>
    <w:p w:rsidR="00755247" w:rsidRPr="00C806D6" w:rsidRDefault="00755247" w:rsidP="006E15B3">
      <w:pPr>
        <w:jc w:val="center"/>
        <w:rPr>
          <w:rFonts w:ascii="Outfit" w:hAnsi="Outfit" w:cs="Arial"/>
          <w:sz w:val="96"/>
          <w:szCs w:val="96"/>
        </w:rPr>
      </w:pPr>
    </w:p>
    <w:p w:rsidR="00755247" w:rsidRPr="00C806D6" w:rsidRDefault="00755247" w:rsidP="006E15B3">
      <w:pPr>
        <w:jc w:val="center"/>
        <w:rPr>
          <w:rFonts w:ascii="Outfit" w:hAnsi="Outfit" w:cs="Arial"/>
          <w:sz w:val="96"/>
          <w:szCs w:val="96"/>
        </w:rPr>
      </w:pPr>
    </w:p>
    <w:p w:rsidR="00755247" w:rsidRPr="00C806D6" w:rsidRDefault="00755247" w:rsidP="009954F9">
      <w:pPr>
        <w:spacing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This access statement does not contain personal opinions as to our suitability for those with access needs, but aims to accurately describe the facilities and servic</w:t>
      </w:r>
      <w:r w:rsidR="00F22990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es that we offer all our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visitors.</w:t>
      </w:r>
    </w:p>
    <w:p w:rsidR="001111F1" w:rsidRPr="00C806D6" w:rsidRDefault="00755247" w:rsidP="00C806D6">
      <w:pPr>
        <w:spacing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br w:type="page"/>
      </w:r>
      <w:r w:rsidR="001111F1" w:rsidRPr="00C806D6">
        <w:rPr>
          <w:rFonts w:ascii="Outfit" w:hAnsi="Outfit" w:cs="Arial"/>
          <w:b/>
          <w:bCs/>
          <w:color w:val="000000"/>
          <w:sz w:val="28"/>
          <w:szCs w:val="28"/>
        </w:rPr>
        <w:lastRenderedPageBreak/>
        <w:t>Introduction</w:t>
      </w:r>
    </w:p>
    <w:p w:rsidR="001111F1" w:rsidRPr="00C806D6" w:rsidRDefault="001111F1" w:rsidP="009954F9">
      <w:pPr>
        <w:pStyle w:val="NormalWeb"/>
        <w:shd w:val="clear" w:color="auto" w:fill="FFFFFF"/>
        <w:spacing w:line="360" w:lineRule="auto"/>
        <w:rPr>
          <w:rFonts w:ascii="Outfit" w:hAnsi="Outfit" w:cs="Arial"/>
          <w:color w:val="000000"/>
          <w:sz w:val="28"/>
          <w:szCs w:val="28"/>
        </w:rPr>
      </w:pPr>
      <w:r w:rsidRPr="00C806D6">
        <w:rPr>
          <w:rFonts w:ascii="Outfit" w:hAnsi="Outfit" w:cs="Arial"/>
          <w:color w:val="000000"/>
          <w:sz w:val="28"/>
          <w:szCs w:val="28"/>
        </w:rPr>
        <w:t xml:space="preserve">Chatsworth, </w:t>
      </w:r>
      <w:r w:rsidR="00F22990" w:rsidRPr="00C806D6">
        <w:rPr>
          <w:rFonts w:ascii="Outfit" w:hAnsi="Outfit" w:cs="Arial"/>
          <w:color w:val="000000"/>
          <w:sz w:val="28"/>
          <w:szCs w:val="28"/>
        </w:rPr>
        <w:t xml:space="preserve">ancestral </w:t>
      </w:r>
      <w:r w:rsidRPr="00C806D6">
        <w:rPr>
          <w:rFonts w:ascii="Outfit" w:hAnsi="Outfit" w:cs="Arial"/>
          <w:color w:val="000000"/>
          <w:sz w:val="28"/>
          <w:szCs w:val="28"/>
        </w:rPr>
        <w:t xml:space="preserve">home of the </w:t>
      </w:r>
      <w:r w:rsidR="00EC542B" w:rsidRPr="00C806D6">
        <w:rPr>
          <w:rFonts w:ascii="Outfit" w:hAnsi="Outfit" w:cs="Arial"/>
          <w:color w:val="000000"/>
          <w:sz w:val="28"/>
          <w:szCs w:val="28"/>
        </w:rPr>
        <w:t>Devonshire</w:t>
      </w:r>
      <w:r w:rsidR="00F22990" w:rsidRPr="00C806D6">
        <w:rPr>
          <w:rFonts w:ascii="Outfit" w:hAnsi="Outfit" w:cs="Arial"/>
          <w:color w:val="000000"/>
          <w:sz w:val="28"/>
          <w:szCs w:val="28"/>
        </w:rPr>
        <w:t xml:space="preserve"> family</w:t>
      </w:r>
      <w:r w:rsidRPr="00C806D6">
        <w:rPr>
          <w:rFonts w:ascii="Outfit" w:hAnsi="Outfit" w:cs="Arial"/>
          <w:color w:val="000000"/>
          <w:sz w:val="28"/>
          <w:szCs w:val="28"/>
        </w:rPr>
        <w:t xml:space="preserve"> is set in the heart of the Peak District in Derbyshire, on t</w:t>
      </w:r>
      <w:r w:rsidR="009954F9" w:rsidRPr="00C806D6">
        <w:rPr>
          <w:rFonts w:ascii="Outfit" w:hAnsi="Outfit" w:cs="Arial"/>
          <w:color w:val="000000"/>
          <w:sz w:val="28"/>
          <w:szCs w:val="28"/>
        </w:rPr>
        <w:t xml:space="preserve">he banks of the river Derwent. </w:t>
      </w:r>
    </w:p>
    <w:p w:rsidR="009954F9" w:rsidRPr="00C806D6" w:rsidRDefault="001111F1" w:rsidP="009954F9">
      <w:pPr>
        <w:pStyle w:val="NormalWeb"/>
        <w:shd w:val="clear" w:color="auto" w:fill="FFFFFF"/>
        <w:spacing w:line="360" w:lineRule="auto"/>
        <w:rPr>
          <w:rFonts w:ascii="Outfit" w:hAnsi="Outfit" w:cs="Arial"/>
          <w:color w:val="000000"/>
          <w:sz w:val="28"/>
          <w:szCs w:val="28"/>
        </w:rPr>
      </w:pPr>
      <w:r w:rsidRPr="00C806D6">
        <w:rPr>
          <w:rFonts w:ascii="Outfit" w:hAnsi="Outfit" w:cs="Arial"/>
          <w:color w:val="000000"/>
          <w:sz w:val="28"/>
          <w:szCs w:val="28"/>
        </w:rPr>
        <w:t>The house is based on three floors that are made accessible by a lift. The garden, farmyard and park are accessible with certain restrictions. You can find out more about accessibility at Chatsworth in the below document.</w:t>
      </w:r>
      <w:r w:rsidRPr="00C806D6">
        <w:rPr>
          <w:rFonts w:ascii="Outfit" w:hAnsi="Outfit" w:cs="Arial"/>
          <w:color w:val="000000"/>
          <w:sz w:val="28"/>
          <w:szCs w:val="28"/>
        </w:rPr>
        <w:br/>
      </w:r>
      <w:r w:rsidRPr="00C806D6">
        <w:rPr>
          <w:rFonts w:ascii="Outfit" w:hAnsi="Outfit" w:cs="Arial"/>
          <w:color w:val="000000"/>
          <w:sz w:val="28"/>
          <w:szCs w:val="28"/>
        </w:rPr>
        <w:br/>
        <w:t xml:space="preserve">We do offer free admission to carers. </w:t>
      </w:r>
      <w:r w:rsidR="00F22990" w:rsidRPr="00C806D6">
        <w:rPr>
          <w:rFonts w:ascii="Outfit" w:hAnsi="Outfit" w:cs="Arial"/>
          <w:color w:val="000000"/>
          <w:sz w:val="28"/>
          <w:szCs w:val="28"/>
        </w:rPr>
        <w:t>Carer tickets can be booked online at no cost or picked up on arrival if you are not able to prebook</w:t>
      </w:r>
      <w:r w:rsidRPr="00C806D6">
        <w:rPr>
          <w:rFonts w:ascii="Outfit" w:hAnsi="Outfit" w:cs="Arial"/>
          <w:color w:val="000000"/>
          <w:sz w:val="28"/>
          <w:szCs w:val="28"/>
        </w:rPr>
        <w:t>.</w:t>
      </w:r>
    </w:p>
    <w:p w:rsidR="001111F1" w:rsidRPr="00C806D6" w:rsidRDefault="001111F1" w:rsidP="009954F9">
      <w:pPr>
        <w:pStyle w:val="NormalWeb"/>
        <w:shd w:val="clear" w:color="auto" w:fill="FFFFFF"/>
        <w:spacing w:line="360" w:lineRule="auto"/>
        <w:rPr>
          <w:rFonts w:ascii="Outfit" w:hAnsi="Outfit" w:cs="Arial"/>
          <w:color w:val="000000"/>
          <w:sz w:val="28"/>
          <w:szCs w:val="28"/>
        </w:rPr>
      </w:pPr>
      <w:r w:rsidRPr="00C806D6">
        <w:rPr>
          <w:rFonts w:ascii="Outfit" w:hAnsi="Outfit" w:cs="Arial"/>
          <w:color w:val="000000"/>
          <w:sz w:val="28"/>
          <w:szCs w:val="28"/>
        </w:rPr>
        <w:t xml:space="preserve">We look forward to welcoming you. If you have any queries or require any assistance please phone 01246 </w:t>
      </w:r>
      <w:r w:rsidR="00F22990" w:rsidRPr="00C806D6">
        <w:rPr>
          <w:rFonts w:ascii="Outfit" w:hAnsi="Outfit" w:cs="Arial"/>
          <w:color w:val="000000"/>
          <w:sz w:val="28"/>
          <w:szCs w:val="28"/>
        </w:rPr>
        <w:t>565300</w:t>
      </w:r>
      <w:r w:rsidRPr="00C806D6">
        <w:rPr>
          <w:rFonts w:ascii="Outfit" w:hAnsi="Outfit" w:cs="Arial"/>
          <w:color w:val="000000"/>
          <w:sz w:val="28"/>
          <w:szCs w:val="28"/>
        </w:rPr>
        <w:t xml:space="preserve"> or email visit@chatsworth.org.</w:t>
      </w:r>
    </w:p>
    <w:p w:rsidR="001111F1" w:rsidRPr="00C806D6" w:rsidRDefault="001111F1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Pre-Arrival</w:t>
      </w:r>
    </w:p>
    <w:p w:rsidR="00755247" w:rsidRPr="00C806D6" w:rsidRDefault="00755247" w:rsidP="00785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You can find full details and a map of how to reach us at </w:t>
      </w:r>
      <w:hyperlink r:id="rId9" w:history="1">
        <w:r w:rsidR="00785377" w:rsidRPr="00C806D6">
          <w:rPr>
            <w:rStyle w:val="Hyperlink"/>
            <w:rFonts w:ascii="Outfit" w:hAnsi="Outfit" w:cs="Arial"/>
            <w:sz w:val="28"/>
            <w:szCs w:val="28"/>
          </w:rPr>
          <w:t>https://www.chatsworth.org/visit-chatsworth/visitor-information/how-to-get-here/</w:t>
        </w:r>
      </w:hyperlink>
      <w:r w:rsidR="00785377" w:rsidRPr="00C806D6">
        <w:rPr>
          <w:rFonts w:ascii="Outfit" w:hAnsi="Outfit"/>
          <w:sz w:val="28"/>
          <w:szCs w:val="28"/>
        </w:rPr>
        <w:t xml:space="preserve"> </w:t>
      </w:r>
    </w:p>
    <w:p w:rsidR="00755247" w:rsidRPr="00C806D6" w:rsidRDefault="00755247" w:rsidP="00785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Accessible transportation options including train and taxi can be found on Accessible Derbyshire's website, </w:t>
      </w:r>
      <w:hyperlink r:id="rId10" w:history="1">
        <w:r w:rsidR="00785377" w:rsidRPr="00C806D6">
          <w:rPr>
            <w:rStyle w:val="Hyperlink"/>
            <w:rFonts w:ascii="Outfit" w:hAnsi="Outfit" w:cs="Arial"/>
            <w:sz w:val="28"/>
            <w:szCs w:val="28"/>
          </w:rPr>
          <w:t>https://www.accessiblederbyshire.org/transport/</w:t>
        </w:r>
      </w:hyperlink>
      <w:r w:rsidR="00785377" w:rsidRPr="00C806D6">
        <w:rPr>
          <w:rFonts w:ascii="Outfit" w:hAnsi="Outfit" w:cs="Arial"/>
          <w:sz w:val="28"/>
          <w:szCs w:val="28"/>
        </w:rPr>
        <w:t xml:space="preserve"> </w:t>
      </w:r>
    </w:p>
    <w:p w:rsidR="005B2F48" w:rsidRPr="00C806D6" w:rsidRDefault="005B2F48" w:rsidP="0099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Please feel free to contact us in advance of your visit to help you make the most of your day.</w:t>
      </w: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lastRenderedPageBreak/>
        <w:t>Car Parking and Arrival</w:t>
      </w:r>
    </w:p>
    <w:p w:rsidR="00755247" w:rsidRPr="00C806D6" w:rsidRDefault="00EE711E" w:rsidP="00995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closest aisle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of the house car park is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reserved for accessible parking. This aisle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is clearly marked.</w:t>
      </w:r>
    </w:p>
    <w:p w:rsidR="00755247" w:rsidRPr="00C806D6" w:rsidRDefault="00755247" w:rsidP="00C80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Visitors with restricted mobility may be dropped off and collected from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fenced area by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main entrance.</w:t>
      </w:r>
    </w:p>
    <w:p w:rsidR="00755247" w:rsidRPr="00C806D6" w:rsidRDefault="00EE711E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Main Entrance</w:t>
      </w:r>
      <w:r w:rsidR="00755247"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 xml:space="preserve"> and Ticketing Area</w:t>
      </w:r>
    </w:p>
    <w:p w:rsidR="00755247" w:rsidRPr="00C806D6" w:rsidRDefault="00755247" w:rsidP="00995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main house entrance and ticket area is situated on the ground floor and is accessible throughout. There is a lowered section of the welcome/ticketing desk.</w:t>
      </w:r>
    </w:p>
    <w:p w:rsidR="00755247" w:rsidRPr="00C806D6" w:rsidRDefault="00755247" w:rsidP="009954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garden entrance is located on a slight incline and is paved.</w:t>
      </w:r>
    </w:p>
    <w:p w:rsidR="00755247" w:rsidRPr="00C806D6" w:rsidRDefault="00755247" w:rsidP="00C80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farmyard entrance is located on a slight incline and is paved.</w:t>
      </w: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Attractions</w:t>
      </w:r>
    </w:p>
    <w:p w:rsidR="00755247" w:rsidRPr="00C806D6" w:rsidRDefault="00755247" w:rsidP="009954F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House </w:t>
      </w:r>
    </w:p>
    <w:p w:rsidR="00C85FD7" w:rsidRPr="00C806D6" w:rsidRDefault="00755247" w:rsidP="009954F9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There is a lift in the house, allowing access to the entire visitor route for visitors with restricted mobility. The lift is 1500mm depth by 900mm width with the door being 800mm width. </w:t>
      </w:r>
    </w:p>
    <w:p w:rsidR="00C85FD7" w:rsidRPr="00C806D6" w:rsidRDefault="00C85FD7" w:rsidP="009954F9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For evacuation purposes we limit th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e number of visitors using mobility aids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on the top floor to 4 at any one time. There are no lim</w:t>
      </w:r>
      <w:r w:rsidR="009A754F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i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ts on numbers in other</w:t>
      </w:r>
      <w:r w:rsidR="009A754F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areas of the house.</w:t>
      </w:r>
    </w:p>
    <w:p w:rsidR="00755247" w:rsidRPr="00C806D6" w:rsidRDefault="00755247" w:rsidP="009954F9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Electric scooters cannot be used inside the house. However,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wheelchairs, manual and electric, and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other smaller mobility aids may be used. P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lease note that we do have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manual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lastRenderedPageBreak/>
        <w:t xml:space="preserve">wheelchairs for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use in the house,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garden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and farmyard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. They </w:t>
      </w:r>
      <w:r w:rsidR="00C42FE9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can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be booked in advance by calling 01246 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565300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, and can be collected from the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house entrance underneath the flagpole.</w:t>
      </w:r>
    </w:p>
    <w:p w:rsidR="00755247" w:rsidRPr="00C806D6" w:rsidRDefault="00FF18F5" w:rsidP="009954F9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Support animals 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are welcome in the house, garden, and park. Puppies in assistance dog training are welcome in the house as long as they are house trained.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Please note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all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dogs must be kept on a lead at all times. </w:t>
      </w:r>
    </w:p>
    <w:p w:rsidR="00755247" w:rsidRPr="00C806D6" w:rsidRDefault="00755247" w:rsidP="009954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Garden</w:t>
      </w:r>
    </w:p>
    <w:p w:rsidR="00EE711E" w:rsidRPr="00C806D6" w:rsidRDefault="00755247" w:rsidP="00EE711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garden is accessible to visitors who use manual 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or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electric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wheelchairs and electric scooters, please tak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e extra care on steeper slopes.</w:t>
      </w:r>
    </w:p>
    <w:p w:rsidR="00EE711E" w:rsidRPr="00C806D6" w:rsidRDefault="00EE711E" w:rsidP="00EE711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36"/>
          <w:szCs w:val="28"/>
          <w:lang w:eastAsia="en-GB"/>
        </w:rPr>
      </w:pPr>
      <w:r w:rsidRPr="00C806D6">
        <w:rPr>
          <w:rFonts w:ascii="Outfit" w:hAnsi="Outfit" w:cs="Arial"/>
          <w:sz w:val="28"/>
          <w:lang w:eastAsia="en-GB"/>
        </w:rPr>
        <w:t>Guided buggy tours of the garden are available for an additional charge and leave from outside the house exit. They are pre-bookable onl</w:t>
      </w:r>
      <w:r w:rsidR="00FF18F5" w:rsidRPr="00C806D6">
        <w:rPr>
          <w:rFonts w:ascii="Outfit" w:hAnsi="Outfit" w:cs="Arial"/>
          <w:sz w:val="28"/>
          <w:lang w:eastAsia="en-GB"/>
        </w:rPr>
        <w:t xml:space="preserve">ine or, subject to availability, </w:t>
      </w:r>
      <w:r w:rsidRPr="00C806D6">
        <w:rPr>
          <w:rFonts w:ascii="Outfit" w:hAnsi="Outfit" w:cs="Arial"/>
          <w:sz w:val="28"/>
          <w:lang w:eastAsia="en-GB"/>
        </w:rPr>
        <w:t>bookable on the day at Floras kiosk at the garden entrance on a first-come, first served basis.</w:t>
      </w:r>
      <w:r w:rsidR="00FF18F5" w:rsidRPr="00C806D6">
        <w:rPr>
          <w:rFonts w:ascii="Outfit" w:hAnsi="Outfit" w:cs="Arial"/>
          <w:sz w:val="28"/>
          <w:lang w:eastAsia="en-GB"/>
        </w:rPr>
        <w:t xml:space="preserve"> At this time we do not offer a wheelchair accessible buggy.</w:t>
      </w:r>
    </w:p>
    <w:p w:rsidR="00EE711E" w:rsidRPr="00C806D6" w:rsidRDefault="00FF18F5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Large scale a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ccessibility maps are available at the entrance to the house and garden.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These show the location of steps and </w:t>
      </w:r>
      <w:r w:rsidR="008347A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gradient of some sections of the paths.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Please ask one of our team if you require one.</w:t>
      </w:r>
    </w:p>
    <w:p w:rsidR="00C85FD7" w:rsidRPr="00C806D6" w:rsidRDefault="00755247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P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lease note that we do have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manual wheelchairs for use i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n the house and garden and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electric scooters for use in the garden only. They </w:t>
      </w:r>
      <w:r w:rsidR="00C85FD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can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be booked in advance by calling 01246 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565300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, and can be collected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from the house entrance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lastRenderedPageBreak/>
        <w:t xml:space="preserve">underneath the flagpole.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For safety reasons, at the discretion of our staff, we reserve the right not to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issue scooters in bad weather.</w:t>
      </w:r>
    </w:p>
    <w:p w:rsidR="00C85FD7" w:rsidRDefault="00EE711E" w:rsidP="00C806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A tractor and trailer is available in the garden for an additional charge. It is not pre-bookable but is payable on the day and leaves from outside the house exit. There is a lift on the back of the trailer making it accessible for those using a wheelchair or other mobility aid. Please note this service may not run every day and routes may vary.</w:t>
      </w:r>
    </w:p>
    <w:p w:rsidR="00C806D6" w:rsidRPr="00C806D6" w:rsidRDefault="00C806D6" w:rsidP="00C806D6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</w:p>
    <w:p w:rsidR="00755247" w:rsidRPr="00C806D6" w:rsidRDefault="00755247" w:rsidP="009954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Farmyard and adventure playground</w:t>
      </w:r>
    </w:p>
    <w:p w:rsidR="00755247" w:rsidRPr="00C806D6" w:rsidRDefault="00755247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farmyard entrance is at the top of the main car park. </w:t>
      </w:r>
    </w:p>
    <w:p w:rsidR="00755247" w:rsidRPr="00C806D6" w:rsidRDefault="00755247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 lift and a ramp give access to all parts of the farmyard. </w:t>
      </w:r>
    </w:p>
    <w:p w:rsidR="00755247" w:rsidRPr="00C806D6" w:rsidRDefault="00755247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Please be aware that the playground is a woodland site with 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some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uneven terrain and soft bark surface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in some areas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. The paddocks and picnic area are accessible via a gently sloping footpath.</w:t>
      </w:r>
    </w:p>
    <w:p w:rsidR="00FF18F5" w:rsidRPr="00C806D6" w:rsidRDefault="00FF18F5" w:rsidP="009954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Parts of the climbing equipment are wheelchair accessible </w:t>
      </w:r>
    </w:p>
    <w:p w:rsidR="00EE711E" w:rsidRPr="00C806D6" w:rsidRDefault="00EE711E" w:rsidP="00C806D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tractor and trailer that travels from the farmyard is fully accessible for those using a wheelchair or other mobility aid. Please note this service may not run every day and routes may vary. If wheelchair access is required, it is advisable to pre-book to ensure availability by calling 01246 </w:t>
      </w:r>
      <w:r w:rsidR="00FF18F5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565300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. Otherwise, rides are available on a first come, first served basis.</w:t>
      </w: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lastRenderedPageBreak/>
        <w:t>Public Toilets</w:t>
      </w:r>
    </w:p>
    <w:p w:rsidR="00755247" w:rsidRPr="00C806D6" w:rsidRDefault="00FF18F5" w:rsidP="009954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Fully a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ccessible toilets are located near the house entrance and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contain a ceiling mounted hoist system, raised toilet and adult changing facilities</w:t>
      </w:r>
      <w:r w:rsidR="00035E39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. Full accessible toilets are also available in the 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farmyard. Regretfully, there are no adapted lavatories within the garden.</w:t>
      </w:r>
    </w:p>
    <w:p w:rsidR="00755247" w:rsidRPr="00C806D6" w:rsidRDefault="00755247" w:rsidP="009954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Our accessible toilets are left hand transfer.</w:t>
      </w:r>
    </w:p>
    <w:p w:rsidR="00755247" w:rsidRPr="00C806D6" w:rsidRDefault="00755247" w:rsidP="009954F9">
      <w:pPr>
        <w:spacing w:after="0" w:line="360" w:lineRule="auto"/>
        <w:rPr>
          <w:rFonts w:ascii="Outfit" w:eastAsia="Times New Roman" w:hAnsi="Outfit" w:cs="Arial"/>
          <w:sz w:val="28"/>
          <w:szCs w:val="28"/>
          <w:lang w:eastAsia="en-GB"/>
        </w:rPr>
      </w:pP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Catering</w:t>
      </w:r>
    </w:p>
    <w:p w:rsidR="00035E39" w:rsidRPr="00C806D6" w:rsidRDefault="00755247" w:rsidP="00035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Carriage House</w:t>
      </w:r>
      <w:r w:rsidR="00035E39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restaurant, Cavendish restaurant and The Parlour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are </w:t>
      </w:r>
      <w:r w:rsidR="00035E39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all </w:t>
      </w:r>
      <w:r w:rsidR="00EE711E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fully accessible. Our accessibility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buggy service </w:t>
      </w:r>
      <w:r w:rsidR="00035E39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runs around the car park, to the house and garden entrances and up to the stables and farmyard. This is a free service on a first come, first served basis. Please enquire with a member of staff if you wish to use this service. </w:t>
      </w:r>
    </w:p>
    <w:p w:rsidR="00755247" w:rsidRPr="00C806D6" w:rsidRDefault="00EC542B" w:rsidP="009954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Chatsworth 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Farm Shop Café is 1.5 miles from the house, in the village of Pilsley and is accessible for visitors in manual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and electric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wheelchairs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and electric scooters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. There are four bays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reserved for accessible parking</w:t>
      </w:r>
      <w:r w:rsidR="0075524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. </w:t>
      </w:r>
    </w:p>
    <w:p w:rsidR="00755247" w:rsidRPr="00C806D6" w:rsidRDefault="00755247" w:rsidP="009954F9">
      <w:pPr>
        <w:spacing w:after="0" w:line="360" w:lineRule="auto"/>
        <w:rPr>
          <w:rFonts w:ascii="Outfit" w:eastAsia="Times New Roman" w:hAnsi="Outfit" w:cs="Arial"/>
          <w:sz w:val="28"/>
          <w:szCs w:val="28"/>
          <w:lang w:eastAsia="en-GB"/>
        </w:rPr>
      </w:pP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Shops</w:t>
      </w:r>
    </w:p>
    <w:p w:rsidR="00755247" w:rsidRPr="00C806D6" w:rsidRDefault="00755247" w:rsidP="009954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shops are fully accessible; although space is limited 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inside the garden shop. Our accessibility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buggy service runs around the car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lastRenderedPageBreak/>
        <w:t>park, to the house and garden entrances and up to the stables and farmyard.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This is a free service available on a first come, first served basis.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Please enquire with a memb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er of staff if you wish to use this service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. </w:t>
      </w:r>
    </w:p>
    <w:p w:rsidR="00755247" w:rsidRPr="00C806D6" w:rsidRDefault="00755247" w:rsidP="009954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The Chatsworth Farm Shop is 1.5 miles from the house, in the village of Pilsley and is accessible for visitors in manual 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and electric 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wheelchairs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and electric scooters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. There are four bays</w:t>
      </w:r>
      <w:r w:rsidR="008511B1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reserved for accessible parking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. </w:t>
      </w:r>
    </w:p>
    <w:p w:rsidR="00122226" w:rsidRPr="00C806D6" w:rsidRDefault="00122226" w:rsidP="00DF5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Peak Village at Rowsley is 3.5 miles from the house and is accessible for visitors in manual and electric wheelchairs and electric scooters. Dedicated blue badge parking is available. </w:t>
      </w:r>
      <w:r w:rsidRPr="00C806D6">
        <w:rPr>
          <w:rFonts w:ascii="Outfit" w:hAnsi="Outfit" w:cs="Calibri"/>
          <w:color w:val="666666"/>
          <w:sz w:val="27"/>
          <w:szCs w:val="27"/>
          <w:shd w:val="clear" w:color="auto" w:fill="FFFFFF"/>
        </w:rPr>
        <w:t> </w:t>
      </w:r>
      <w:r w:rsidRPr="00C806D6">
        <w:rPr>
          <w:rFonts w:ascii="Outfit" w:hAnsi="Outfit" w:cs="Arial"/>
          <w:sz w:val="28"/>
          <w:szCs w:val="28"/>
          <w:shd w:val="clear" w:color="auto" w:fill="FFFFFF"/>
        </w:rPr>
        <w:t>Car park is open from 9am - 6.15pm and locked overnight</w:t>
      </w:r>
    </w:p>
    <w:p w:rsidR="00755247" w:rsidRPr="00C806D6" w:rsidRDefault="00755247" w:rsidP="009954F9">
      <w:pPr>
        <w:spacing w:after="0" w:line="360" w:lineRule="auto"/>
        <w:rPr>
          <w:rFonts w:ascii="Outfit" w:eastAsia="Times New Roman" w:hAnsi="Outfit" w:cs="Arial"/>
          <w:sz w:val="28"/>
          <w:szCs w:val="28"/>
          <w:lang w:eastAsia="en-GB"/>
        </w:rPr>
      </w:pP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Park</w:t>
      </w:r>
    </w:p>
    <w:p w:rsidR="00755247" w:rsidRPr="00C806D6" w:rsidRDefault="00755247" w:rsidP="009954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The Kissing Gate was installed in 1999, allowing access to the park from Baslow. It allows wheelchair access to the park without leaving a gap through which grazing stock might escape.</w:t>
      </w: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br/>
      </w: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Additional Information</w:t>
      </w:r>
    </w:p>
    <w:p w:rsidR="00755247" w:rsidRPr="00C806D6" w:rsidRDefault="00755247" w:rsidP="009954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We have evacuation procedures and an evacuation chair should you require someone to assist you.</w:t>
      </w:r>
      <w:r w:rsidR="00C85FD7"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 xml:space="preserve"> The SWL for the evacuation chair is 182kg.</w:t>
      </w:r>
    </w:p>
    <w:p w:rsidR="00755247" w:rsidRPr="00C806D6" w:rsidRDefault="00755247" w:rsidP="009954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utfit" w:eastAsia="Times New Roman" w:hAnsi="Outfit" w:cs="Arial"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color w:val="000000"/>
          <w:sz w:val="28"/>
          <w:szCs w:val="28"/>
          <w:lang w:eastAsia="en-GB"/>
        </w:rPr>
        <w:t>A water bowl for dogs is available at the main entrance to the house.</w:t>
      </w:r>
    </w:p>
    <w:p w:rsidR="00755247" w:rsidRPr="00C806D6" w:rsidRDefault="00755247" w:rsidP="009954F9">
      <w:pPr>
        <w:spacing w:after="0" w:line="360" w:lineRule="auto"/>
        <w:rPr>
          <w:rFonts w:ascii="Outfit" w:eastAsia="Times New Roman" w:hAnsi="Outfit" w:cs="Arial"/>
          <w:sz w:val="28"/>
          <w:szCs w:val="28"/>
          <w:lang w:eastAsia="en-GB"/>
        </w:rPr>
      </w:pPr>
    </w:p>
    <w:p w:rsidR="00755247" w:rsidRPr="00C806D6" w:rsidRDefault="00755247" w:rsidP="009954F9">
      <w:pPr>
        <w:shd w:val="clear" w:color="auto" w:fill="FFFFFF"/>
        <w:spacing w:before="100" w:beforeAutospacing="1" w:after="45" w:line="360" w:lineRule="auto"/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</w:pPr>
      <w:r w:rsidRPr="00C806D6">
        <w:rPr>
          <w:rFonts w:ascii="Outfit" w:eastAsia="Times New Roman" w:hAnsi="Outfit" w:cs="Arial"/>
          <w:b/>
          <w:bCs/>
          <w:color w:val="000000"/>
          <w:sz w:val="28"/>
          <w:szCs w:val="28"/>
          <w:lang w:eastAsia="en-GB"/>
        </w:rPr>
        <w:t>Contact Information</w:t>
      </w: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757"/>
      </w:tblGrid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Address: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755247" w:rsidP="00C806D6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Chatsworth House Trust</w:t>
            </w:r>
            <w:r w:rsidR="00EC542B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,</w:t>
            </w: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 Bakewell</w:t>
            </w:r>
            <w:r w:rsidR="00EC542B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,</w:t>
            </w:r>
            <w:bookmarkStart w:id="0" w:name="_GoBack"/>
            <w:bookmarkEnd w:id="0"/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 Derbyshire DE45 1PP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Telephone: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C85FD7" w:rsidRPr="00C806D6" w:rsidRDefault="00C85FD7" w:rsidP="00B70DD0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General</w:t>
            </w:r>
            <w:r w:rsidR="00B70DD0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/access</w:t>
            </w: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 enquiries </w:t>
            </w:r>
            <w:r w:rsidR="00755247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01246 565</w:t>
            </w: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30</w:t>
            </w:r>
            <w:r w:rsidR="00755247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Email: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E61238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hyperlink r:id="rId11" w:history="1">
              <w:r w:rsidR="00C85FD7" w:rsidRPr="00C806D6">
                <w:rPr>
                  <w:rStyle w:val="Hyperlink"/>
                  <w:rFonts w:ascii="Outfit" w:eastAsia="Times New Roman" w:hAnsi="Outfit" w:cs="Arial"/>
                  <w:sz w:val="28"/>
                  <w:szCs w:val="28"/>
                  <w:lang w:eastAsia="en-GB"/>
                </w:rPr>
                <w:t>visit@chatsworth.org</w:t>
              </w:r>
            </w:hyperlink>
            <w:r w:rsidR="00C85FD7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Website: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E61238" w:rsidP="009954F9">
            <w:pPr>
              <w:spacing w:before="150" w:after="150" w:line="360" w:lineRule="auto"/>
              <w:rPr>
                <w:rFonts w:ascii="Outfit" w:hAnsi="Outfit" w:cs="Arial"/>
                <w:sz w:val="28"/>
                <w:szCs w:val="28"/>
              </w:rPr>
            </w:pPr>
            <w:hyperlink r:id="rId12" w:history="1">
              <w:r w:rsidR="00785377" w:rsidRPr="00C806D6">
                <w:rPr>
                  <w:rStyle w:val="Hyperlink"/>
                  <w:rFonts w:ascii="Outfit" w:hAnsi="Outfit" w:cs="Arial"/>
                  <w:sz w:val="28"/>
                  <w:szCs w:val="28"/>
                </w:rPr>
                <w:t>https://www.chatsworth.org/</w:t>
              </w:r>
            </w:hyperlink>
            <w:r w:rsidR="00785377" w:rsidRPr="00C806D6">
              <w:rPr>
                <w:rFonts w:ascii="Outfit" w:hAnsi="Outfit" w:cs="Arial"/>
                <w:sz w:val="28"/>
                <w:szCs w:val="28"/>
              </w:rPr>
              <w:t xml:space="preserve"> </w:t>
            </w:r>
          </w:p>
          <w:p w:rsidR="00B70DD0" w:rsidRPr="00C806D6" w:rsidRDefault="00E61238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hyperlink r:id="rId13" w:history="1">
              <w:r w:rsidR="00B70DD0" w:rsidRPr="00C806D6">
                <w:rPr>
                  <w:rStyle w:val="Hyperlink"/>
                  <w:rFonts w:ascii="Outfit" w:eastAsia="Times New Roman" w:hAnsi="Outfit" w:cs="Arial"/>
                  <w:sz w:val="28"/>
                  <w:szCs w:val="28"/>
                  <w:lang w:eastAsia="en-GB"/>
                </w:rPr>
                <w:t>https://peakvillage.co.uk/</w:t>
              </w:r>
            </w:hyperlink>
            <w:r w:rsidR="00B70DD0"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Hours Of Operation: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 xml:space="preserve">Seasonal – detailed opening times can be found </w:t>
            </w: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br/>
              <w:t>on the website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Local Accessible Taxi: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E61238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DE38B1" w:rsidRPr="00C806D6">
                <w:rPr>
                  <w:rStyle w:val="Hyperlink"/>
                  <w:rFonts w:ascii="Outfit" w:hAnsi="Outfit" w:cs="Arial"/>
                  <w:sz w:val="24"/>
                  <w:szCs w:val="24"/>
                </w:rPr>
                <w:t>https://www.accessiblederbyshire.org/transport/wheelchair-accessible-taxi/</w:t>
              </w:r>
            </w:hyperlink>
            <w:r w:rsidR="00DE38B1" w:rsidRPr="00C806D6">
              <w:rPr>
                <w:rFonts w:ascii="Outfit" w:hAnsi="Outfit" w:cs="Arial"/>
                <w:sz w:val="24"/>
                <w:szCs w:val="24"/>
              </w:rPr>
              <w:t xml:space="preserve"> </w:t>
            </w:r>
          </w:p>
        </w:tc>
      </w:tr>
      <w:tr w:rsidR="00755247" w:rsidRPr="00C806D6" w:rsidTr="00B70DD0">
        <w:trPr>
          <w:tblCellSpacing w:w="0" w:type="dxa"/>
        </w:trPr>
        <w:tc>
          <w:tcPr>
            <w:tcW w:w="1843" w:type="dxa"/>
            <w:shd w:val="clear" w:color="auto" w:fill="FFFFFF"/>
            <w:hideMark/>
          </w:tcPr>
          <w:p w:rsidR="00755247" w:rsidRPr="00C806D6" w:rsidRDefault="00755247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r w:rsidRPr="00C806D6"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  <w:t>Local Public Transport:</w:t>
            </w:r>
          </w:p>
        </w:tc>
        <w:tc>
          <w:tcPr>
            <w:tcW w:w="19757" w:type="dxa"/>
            <w:shd w:val="clear" w:color="auto" w:fill="FFFFFF"/>
            <w:vAlign w:val="center"/>
            <w:hideMark/>
          </w:tcPr>
          <w:p w:rsidR="00755247" w:rsidRPr="00C806D6" w:rsidRDefault="00E61238" w:rsidP="009954F9">
            <w:pPr>
              <w:spacing w:before="150" w:after="150" w:line="360" w:lineRule="auto"/>
              <w:rPr>
                <w:rFonts w:ascii="Outfit" w:eastAsia="Times New Roman" w:hAnsi="Outfit" w:cs="Arial"/>
                <w:color w:val="000000"/>
                <w:sz w:val="28"/>
                <w:szCs w:val="28"/>
                <w:lang w:eastAsia="en-GB"/>
              </w:rPr>
            </w:pPr>
            <w:hyperlink r:id="rId15" w:history="1">
              <w:r w:rsidR="00DE38B1" w:rsidRPr="00C806D6">
                <w:rPr>
                  <w:rStyle w:val="Hyperlink"/>
                  <w:rFonts w:ascii="Outfit" w:hAnsi="Outfit" w:cs="Arial"/>
                  <w:sz w:val="28"/>
                  <w:szCs w:val="28"/>
                </w:rPr>
                <w:t>https://www.accessiblederbyshire.org/transport/</w:t>
              </w:r>
            </w:hyperlink>
            <w:r w:rsidR="00DE38B1" w:rsidRPr="00C806D6">
              <w:rPr>
                <w:rFonts w:ascii="Outfit" w:hAnsi="Outfit" w:cs="Arial"/>
                <w:sz w:val="28"/>
                <w:szCs w:val="28"/>
              </w:rPr>
              <w:t xml:space="preserve"> </w:t>
            </w:r>
          </w:p>
        </w:tc>
      </w:tr>
    </w:tbl>
    <w:p w:rsidR="00755247" w:rsidRPr="00C806D6" w:rsidRDefault="00755247" w:rsidP="009954F9">
      <w:pPr>
        <w:spacing w:line="360" w:lineRule="auto"/>
        <w:jc w:val="center"/>
        <w:rPr>
          <w:rFonts w:ascii="Outfit" w:hAnsi="Outfit"/>
          <w:sz w:val="28"/>
          <w:szCs w:val="28"/>
        </w:rPr>
      </w:pPr>
    </w:p>
    <w:sectPr w:rsidR="00755247" w:rsidRPr="00C806D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38" w:rsidRDefault="00E61238" w:rsidP="008511B1">
      <w:pPr>
        <w:spacing w:after="0" w:line="240" w:lineRule="auto"/>
      </w:pPr>
      <w:r>
        <w:separator/>
      </w:r>
    </w:p>
  </w:endnote>
  <w:endnote w:type="continuationSeparator" w:id="0">
    <w:p w:rsidR="00E61238" w:rsidRDefault="00E61238" w:rsidP="0085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97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293" w:rsidRDefault="000C52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6D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5293" w:rsidRDefault="00FF18F5">
    <w:pPr>
      <w:pStyle w:val="Footer"/>
    </w:pPr>
    <w:r>
      <w:t>11/03/24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38" w:rsidRDefault="00E61238" w:rsidP="008511B1">
      <w:pPr>
        <w:spacing w:after="0" w:line="240" w:lineRule="auto"/>
      </w:pPr>
      <w:r>
        <w:separator/>
      </w:r>
    </w:p>
  </w:footnote>
  <w:footnote w:type="continuationSeparator" w:id="0">
    <w:p w:rsidR="00E61238" w:rsidRDefault="00E61238" w:rsidP="0085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74F"/>
    <w:multiLevelType w:val="multilevel"/>
    <w:tmpl w:val="1C3E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2D5E"/>
    <w:multiLevelType w:val="hybridMultilevel"/>
    <w:tmpl w:val="5AE4423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662"/>
    <w:multiLevelType w:val="multilevel"/>
    <w:tmpl w:val="36C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36C8"/>
    <w:multiLevelType w:val="multilevel"/>
    <w:tmpl w:val="A3C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1366B"/>
    <w:multiLevelType w:val="multilevel"/>
    <w:tmpl w:val="E920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54B7"/>
    <w:multiLevelType w:val="multilevel"/>
    <w:tmpl w:val="4C32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B3A23"/>
    <w:multiLevelType w:val="multilevel"/>
    <w:tmpl w:val="26804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C1AA4"/>
    <w:multiLevelType w:val="multilevel"/>
    <w:tmpl w:val="762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B65D1"/>
    <w:multiLevelType w:val="hybridMultilevel"/>
    <w:tmpl w:val="A5BCCA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6A63B3"/>
    <w:multiLevelType w:val="hybridMultilevel"/>
    <w:tmpl w:val="2D9A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940F2"/>
    <w:multiLevelType w:val="multilevel"/>
    <w:tmpl w:val="89E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5707F"/>
    <w:multiLevelType w:val="hybridMultilevel"/>
    <w:tmpl w:val="F264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0BD9"/>
    <w:multiLevelType w:val="hybridMultilevel"/>
    <w:tmpl w:val="8278D7BA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568A3"/>
    <w:multiLevelType w:val="multilevel"/>
    <w:tmpl w:val="044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141F9"/>
    <w:multiLevelType w:val="multilevel"/>
    <w:tmpl w:val="545EF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C6A34"/>
    <w:multiLevelType w:val="multilevel"/>
    <w:tmpl w:val="4BA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3"/>
    <w:rsid w:val="00035E39"/>
    <w:rsid w:val="00085F9F"/>
    <w:rsid w:val="000C5293"/>
    <w:rsid w:val="001111F1"/>
    <w:rsid w:val="0011684D"/>
    <w:rsid w:val="00122226"/>
    <w:rsid w:val="001D1578"/>
    <w:rsid w:val="00227C1C"/>
    <w:rsid w:val="00414439"/>
    <w:rsid w:val="005B2F48"/>
    <w:rsid w:val="006E15B3"/>
    <w:rsid w:val="00755247"/>
    <w:rsid w:val="00785377"/>
    <w:rsid w:val="007E59DB"/>
    <w:rsid w:val="008347AE"/>
    <w:rsid w:val="008511B1"/>
    <w:rsid w:val="008E33BF"/>
    <w:rsid w:val="009954F9"/>
    <w:rsid w:val="009A754F"/>
    <w:rsid w:val="00AB0156"/>
    <w:rsid w:val="00B70DD0"/>
    <w:rsid w:val="00BC4F16"/>
    <w:rsid w:val="00C42FE9"/>
    <w:rsid w:val="00C806D6"/>
    <w:rsid w:val="00C85FD7"/>
    <w:rsid w:val="00DE38B1"/>
    <w:rsid w:val="00E61238"/>
    <w:rsid w:val="00EC542B"/>
    <w:rsid w:val="00EE711E"/>
    <w:rsid w:val="00F22990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6E0A"/>
  <w15:docId w15:val="{7B72657E-DC72-4C38-BB1E-C6B3E1B5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F48"/>
    <w:rPr>
      <w:color w:val="0000FF" w:themeColor="hyperlink"/>
      <w:u w:val="single"/>
    </w:rPr>
  </w:style>
  <w:style w:type="paragraph" w:customStyle="1" w:styleId="sectiontitle">
    <w:name w:val="sectiontitle"/>
    <w:basedOn w:val="Normal"/>
    <w:rsid w:val="0011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B1"/>
  </w:style>
  <w:style w:type="paragraph" w:styleId="Footer">
    <w:name w:val="footer"/>
    <w:basedOn w:val="Normal"/>
    <w:link w:val="FooterChar"/>
    <w:uiPriority w:val="99"/>
    <w:unhideWhenUsed/>
    <w:rsid w:val="0085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B1"/>
  </w:style>
  <w:style w:type="character" w:styleId="FollowedHyperlink">
    <w:name w:val="FollowedHyperlink"/>
    <w:basedOn w:val="DefaultParagraphFont"/>
    <w:uiPriority w:val="99"/>
    <w:semiHidden/>
    <w:unhideWhenUsed/>
    <w:rsid w:val="00F22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akvillage.co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atsworth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it@chatswor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essiblederbyshire.org/transport/" TargetMode="External"/><Relationship Id="rId10" Type="http://schemas.openxmlformats.org/officeDocument/2006/relationships/hyperlink" Target="https://www.accessiblederbyshire.org/tran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tsworth.org/visit-chatsworth/visitor-information/how-to-get-here/" TargetMode="External"/><Relationship Id="rId14" Type="http://schemas.openxmlformats.org/officeDocument/2006/relationships/hyperlink" Target="https://www.accessiblederbyshire.org/transport/wheelchair-accessible-tax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FA9A-0C5F-4B08-9B25-762AAF64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1327</Words>
  <Characters>6785</Characters>
  <Application>Microsoft Office Word</Application>
  <DocSecurity>0</DocSecurity>
  <Lines>188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Marino;Steve Hancox</dc:creator>
  <cp:lastModifiedBy>Jackie Duffy</cp:lastModifiedBy>
  <cp:revision>2</cp:revision>
  <cp:lastPrinted>2015-04-30T14:03:00Z</cp:lastPrinted>
  <dcterms:created xsi:type="dcterms:W3CDTF">2024-03-11T17:22:00Z</dcterms:created>
  <dcterms:modified xsi:type="dcterms:W3CDTF">2024-03-11T17:22:00Z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9d6f210b39dce7151435b176926711400acc48a6ca0c48754496ee64b702d44f</vt:lpwstr>
  </property>
</Properties>
</file>